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Modelo de Chamada para Obra Coletiva</w:t>
      </w:r>
    </w:p>
    <w:p>
      <w:r>
        <w:t>Synergia Editora | Modelo geral | Versão 1.0 | Outubro de 2026</w:t>
      </w:r>
    </w:p>
    <w:p>
      <w:r>
        <w:t>Modelo para gerar a chamada de cada projeto a partir da Ficha do Projeto. Não publicar com campos essenciais em aberto.</w:t>
      </w:r>
    </w:p>
    <w:p>
      <w:pPr>
        <w:pStyle w:val="Heading1"/>
      </w:pPr>
      <w:r>
        <w:t>Identificação e finalidade</w:t>
      </w:r>
    </w:p>
    <w:p>
      <w:r>
        <w:t>Chamada [número/ano], versão [ ]. Obra [título/subtítulo]. Editora [ ]. Coordenação/organização [ ]. Instituições e natureza do vínculo [ ]. Área/subárea [ ]. Objetivos e público leitor [ ].</w:t>
      </w:r>
    </w:p>
    <w:p>
      <w:pPr>
        <w:pStyle w:val="Heading1"/>
      </w:pPr>
      <w:r>
        <w:t>Elegibilidade e abrangência</w:t>
      </w:r>
    </w:p>
    <w:p>
      <w:r>
        <w:t>Podem submeter [perfil e requisitos]. Abrangência [institucional/local/regional/nacional/internacional], com [restrições, se existentes]. Eixos temáticos [lista]. Limite de coautoria [ ]. Definir participação de convidados e coordenação. Não presumir abertura nacional pelo caráter geral dos modelos.</w:t>
      </w:r>
    </w:p>
    <w:p>
      <w:pPr>
        <w:pStyle w:val="Heading1"/>
      </w:pPr>
      <w:r>
        <w:t>Submissão e avaliação</w:t>
      </w:r>
    </w:p>
    <w:p>
      <w:r>
        <w:t>Canal [ ]. Prazo [ ]. Documentos [capítulo, ficha, declarações e demais exigências]. Extensão [ ]. Idioma [ ]. Resumo/palavras-chave [ ]. Referências [padrão]. Critérios: aderência, contribuição, consistência, qualidade e integridade. Processo de avaliação [cego/identificado; responsáveis; conflitos; ajustes; recursos e prazos, se previstos]. Compra de exemplares não assegura aceitação.</w:t>
      </w:r>
    </w:p>
    <w:p>
      <w:pPr>
        <w:pStyle w:val="Heading1"/>
      </w:pPr>
      <w:r>
        <w:t>Contrapartida e direitos</w:t>
      </w:r>
    </w:p>
    <w:p>
      <w:r>
        <w:t>Aquisição [obrigatória/facultativa/não prevista]. Quantidade [ ], por [pessoa/capítulo], responsável [ ], preço [ ], total [ ], frete [ ], parcelas [ ], entrega [ ]. Condições de desistência, rejeição e cancelamento [ ]. Meta de produção, se houver [ ]. Remuneração/licença e exemplares de cortesia [ ]. Termo individual será formalizado com modalidades, prazo e território; submissão não equivale a licença definitiva.</w:t>
      </w:r>
    </w:p>
    <w:p>
      <w:pPr>
        <w:pStyle w:val="Heading1"/>
      </w:pPr>
      <w:r>
        <w:t>Cronograma e regras</w:t>
      </w:r>
    </w:p>
    <w:p>
      <w:r>
        <w:t>Etapas e datas: abertura [ ]; submissão [ ]; avaliação [ ]; ajustes [ ]; revisão [ ]; validação [ ]; diagramação [ ]; prova PDF [ ]; fechamento [ ]; produção [ ]; lançamento previsto [ ]. Alterações serão comunicadas com versão e data, respeitados os instrumentos já aceitos. Aplicam-se manuais e política IA [versões].</w:t>
      </w:r>
    </w:p>
    <w:p>
      <w:pPr>
        <w:pStyle w:val="Heading1"/>
      </w:pPr>
      <w:r>
        <w:t>Créditos e contato</w:t>
      </w:r>
    </w:p>
    <w:p>
      <w:r>
        <w:t>Créditos na obra, site e capa [condições aprovadas]. Contato editorial [ ]. Aviso de privacidade e canal de submissão [ ]. Autoridade de aprovação [ ]. Local/data [ ]. Anexar a Ficha do Projeto publicada e completa.</w:t>
      </w:r>
    </w:p>
    <w:sectPr w:rsidR="00FC693F" w:rsidRPr="0006063C" w:rsidSect="00034616"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Synergia Editora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